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AA" w:rsidRPr="00E15470" w:rsidRDefault="00962EE6" w:rsidP="0046650E">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Assistant Position (</w:t>
      </w:r>
      <w:r w:rsidR="009E2F9A">
        <w:rPr>
          <w:rFonts w:ascii="Calibri" w:eastAsia="Arial Unicode MS" w:hAnsi="Calibri" w:cs="Arial Unicode MS"/>
          <w:b/>
        </w:rPr>
        <w:t>50</w:t>
      </w:r>
      <w:r w:rsidR="00C34507" w:rsidRPr="00E15470">
        <w:rPr>
          <w:rFonts w:ascii="Calibri" w:eastAsia="Arial Unicode MS" w:hAnsi="Calibri" w:cs="Arial Unicode MS"/>
          <w:b/>
        </w:rPr>
        <w:t>%</w:t>
      </w:r>
      <w:r w:rsidR="007034AE" w:rsidRPr="00E15470">
        <w:rPr>
          <w:rFonts w:ascii="Calibri" w:eastAsia="Arial Unicode MS" w:hAnsi="Calibri" w:cs="Arial Unicode MS"/>
          <w:b/>
        </w:rPr>
        <w:t xml:space="preserve"> </w:t>
      </w:r>
      <w:r w:rsidR="00C34507" w:rsidRPr="00E15470">
        <w:rPr>
          <w:rFonts w:ascii="Calibri" w:eastAsia="Arial Unicode MS" w:hAnsi="Calibri" w:cs="Arial Unicode MS"/>
          <w:b/>
        </w:rPr>
        <w:t>FTE)</w:t>
      </w:r>
    </w:p>
    <w:p w:rsidR="00B20E9D" w:rsidRDefault="00CB0672" w:rsidP="000E2E48">
      <w:pPr>
        <w:tabs>
          <w:tab w:val="left" w:pos="2160"/>
        </w:tabs>
        <w:jc w:val="center"/>
        <w:rPr>
          <w:rFonts w:ascii="Calibri" w:eastAsia="Arial Unicode MS" w:hAnsi="Calibri" w:cs="Arial Unicode MS"/>
          <w:b/>
        </w:rPr>
      </w:pPr>
      <w:r>
        <w:rPr>
          <w:rFonts w:ascii="Calibri" w:eastAsia="Arial Unicode MS" w:hAnsi="Calibri" w:cs="Arial Unicode MS"/>
          <w:b/>
        </w:rPr>
        <w:t>Autumn</w:t>
      </w:r>
      <w:r w:rsidR="000E2E48" w:rsidRPr="00E15470">
        <w:rPr>
          <w:rFonts w:ascii="Calibri" w:eastAsia="Arial Unicode MS" w:hAnsi="Calibri" w:cs="Arial Unicode MS"/>
          <w:b/>
        </w:rPr>
        <w:t xml:space="preserve">, </w:t>
      </w:r>
      <w:proofErr w:type="gramStart"/>
      <w:r w:rsidR="000E2E48" w:rsidRPr="00E15470">
        <w:rPr>
          <w:rFonts w:ascii="Calibri" w:eastAsia="Arial Unicode MS" w:hAnsi="Calibri" w:cs="Arial Unicode MS"/>
          <w:b/>
        </w:rPr>
        <w:t>Winter</w:t>
      </w:r>
      <w:proofErr w:type="gramEnd"/>
      <w:r w:rsidR="00E15470" w:rsidRPr="00E15470">
        <w:rPr>
          <w:rFonts w:ascii="Calibri" w:eastAsia="Arial Unicode MS" w:hAnsi="Calibri" w:cs="Arial Unicode MS"/>
          <w:b/>
        </w:rPr>
        <w:t>,</w:t>
      </w:r>
      <w:r>
        <w:rPr>
          <w:rFonts w:ascii="Calibri" w:eastAsia="Arial Unicode MS" w:hAnsi="Calibri" w:cs="Arial Unicode MS"/>
          <w:b/>
        </w:rPr>
        <w:t xml:space="preserve"> and</w:t>
      </w:r>
      <w:r w:rsidR="000E2E48" w:rsidRPr="00E15470">
        <w:rPr>
          <w:rFonts w:ascii="Calibri" w:eastAsia="Arial Unicode MS" w:hAnsi="Calibri" w:cs="Arial Unicode MS"/>
          <w:b/>
        </w:rPr>
        <w:t xml:space="preserve"> Spring </w:t>
      </w:r>
      <w:r w:rsidR="00B20E9D" w:rsidRPr="00E15470">
        <w:rPr>
          <w:rFonts w:ascii="Calibri" w:eastAsia="Arial Unicode MS" w:hAnsi="Calibri" w:cs="Arial Unicode MS"/>
          <w:b/>
        </w:rPr>
        <w:t>Quarter</w:t>
      </w:r>
      <w:r w:rsidR="000E2E48" w:rsidRPr="00E15470">
        <w:rPr>
          <w:rFonts w:ascii="Calibri" w:eastAsia="Arial Unicode MS" w:hAnsi="Calibri" w:cs="Arial Unicode MS"/>
          <w:b/>
        </w:rPr>
        <w:t>s</w:t>
      </w:r>
      <w:r w:rsidR="00B20E9D" w:rsidRPr="00E15470">
        <w:rPr>
          <w:rFonts w:ascii="Calibri" w:eastAsia="Arial Unicode MS" w:hAnsi="Calibri" w:cs="Arial Unicode MS"/>
          <w:b/>
        </w:rPr>
        <w:t xml:space="preserve"> 201</w:t>
      </w:r>
      <w:r w:rsidR="00E05128">
        <w:rPr>
          <w:rFonts w:ascii="Calibri" w:eastAsia="Arial Unicode MS" w:hAnsi="Calibri" w:cs="Arial Unicode MS"/>
          <w:b/>
        </w:rPr>
        <w:t>7-2018</w:t>
      </w:r>
    </w:p>
    <w:p w:rsidR="00CB0672" w:rsidRPr="00E15470" w:rsidRDefault="00CB0672" w:rsidP="000E2E48">
      <w:pPr>
        <w:tabs>
          <w:tab w:val="left" w:pos="2160"/>
        </w:tabs>
        <w:jc w:val="center"/>
        <w:rPr>
          <w:rFonts w:ascii="Calibri" w:eastAsia="Arial Unicode MS" w:hAnsi="Calibri" w:cs="Arial Unicode MS"/>
          <w:b/>
        </w:rPr>
      </w:pPr>
    </w:p>
    <w:p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3156DB" w:rsidRPr="00766BC8" w:rsidRDefault="003156DB" w:rsidP="003156DB">
      <w:pPr>
        <w:rPr>
          <w:rFonts w:asciiTheme="minorHAnsi" w:eastAsia="Arial Unicode MS" w:hAnsiTheme="minorHAnsi" w:cs="Arial Unicode MS"/>
          <w:sz w:val="22"/>
          <w:szCs w:val="22"/>
        </w:rPr>
      </w:pPr>
      <w:r w:rsidRPr="00E15470">
        <w:rPr>
          <w:rFonts w:asciiTheme="minorHAnsi" w:hAnsiTheme="minorHAnsi"/>
          <w:sz w:val="22"/>
          <w:szCs w:val="22"/>
        </w:rPr>
        <w:t>A Teaching Assistant is needed in the Department of Family and Child Nursing</w:t>
      </w:r>
      <w:r w:rsidRPr="00E15470">
        <w:rPr>
          <w:rFonts w:asciiTheme="minorHAnsi" w:hAnsiTheme="minorHAnsi"/>
          <w:color w:val="000000"/>
          <w:sz w:val="22"/>
          <w:szCs w:val="22"/>
        </w:rPr>
        <w:t xml:space="preserve"> for</w:t>
      </w:r>
      <w:r w:rsidR="00FA5E0D">
        <w:rPr>
          <w:rFonts w:asciiTheme="minorHAnsi" w:hAnsiTheme="minorHAnsi"/>
          <w:color w:val="000000"/>
          <w:sz w:val="22"/>
          <w:szCs w:val="22"/>
        </w:rPr>
        <w:t xml:space="preserve"> three</w:t>
      </w:r>
      <w:r w:rsidRPr="00E15470">
        <w:rPr>
          <w:rFonts w:asciiTheme="minorHAnsi" w:hAnsiTheme="minorHAnsi"/>
          <w:color w:val="000000"/>
          <w:sz w:val="22"/>
          <w:szCs w:val="22"/>
        </w:rPr>
        <w:t xml:space="preserve"> undergraduate courses: NURS 415 </w:t>
      </w:r>
      <w:r w:rsidR="00FA5E0D">
        <w:rPr>
          <w:rFonts w:asciiTheme="minorHAnsi" w:hAnsiTheme="minorHAnsi"/>
          <w:color w:val="000000"/>
          <w:sz w:val="22"/>
          <w:szCs w:val="22"/>
        </w:rPr>
        <w:t>autumn</w:t>
      </w:r>
      <w:r w:rsidRPr="00E15470">
        <w:rPr>
          <w:rFonts w:asciiTheme="minorHAnsi" w:hAnsiTheme="minorHAnsi"/>
          <w:color w:val="000000"/>
          <w:sz w:val="22"/>
          <w:szCs w:val="22"/>
        </w:rPr>
        <w:t xml:space="preserve"> quarter, NURS 415 </w:t>
      </w:r>
      <w:r>
        <w:rPr>
          <w:rFonts w:asciiTheme="minorHAnsi" w:hAnsiTheme="minorHAnsi"/>
          <w:color w:val="000000"/>
          <w:sz w:val="22"/>
          <w:szCs w:val="22"/>
        </w:rPr>
        <w:t>w</w:t>
      </w:r>
      <w:r w:rsidRPr="00E15470">
        <w:rPr>
          <w:rFonts w:asciiTheme="minorHAnsi" w:hAnsiTheme="minorHAnsi"/>
          <w:color w:val="000000"/>
          <w:sz w:val="22"/>
          <w:szCs w:val="22"/>
        </w:rPr>
        <w:t xml:space="preserve">inter quarter, and NURS 419 </w:t>
      </w:r>
      <w:r>
        <w:rPr>
          <w:rFonts w:asciiTheme="minorHAnsi" w:hAnsiTheme="minorHAnsi"/>
          <w:color w:val="000000"/>
          <w:sz w:val="22"/>
          <w:szCs w:val="22"/>
        </w:rPr>
        <w:t>s</w:t>
      </w:r>
      <w:r w:rsidRPr="00E15470">
        <w:rPr>
          <w:rFonts w:asciiTheme="minorHAnsi" w:hAnsiTheme="minorHAnsi"/>
          <w:color w:val="000000"/>
          <w:sz w:val="22"/>
          <w:szCs w:val="22"/>
        </w:rPr>
        <w:t>pring quarter. All courses will be taught on Tuesdays. The TA will be responsible for assisting the faculty of record in coordinating and managing these didactic theory courses. The NURS 415 Childbearing and Childrearing Families course meets 10:30</w:t>
      </w:r>
      <w:r w:rsidR="00FA5E0D">
        <w:rPr>
          <w:rFonts w:asciiTheme="minorHAnsi" w:hAnsiTheme="minorHAnsi"/>
          <w:color w:val="000000"/>
          <w:sz w:val="22"/>
          <w:szCs w:val="22"/>
        </w:rPr>
        <w:t xml:space="preserve"> a.m. to </w:t>
      </w:r>
      <w:r w:rsidRPr="00E15470">
        <w:rPr>
          <w:rFonts w:asciiTheme="minorHAnsi" w:hAnsiTheme="minorHAnsi"/>
          <w:color w:val="000000"/>
          <w:sz w:val="22"/>
          <w:szCs w:val="22"/>
        </w:rPr>
        <w:t>4:20</w:t>
      </w:r>
      <w:r w:rsidR="00FA5E0D">
        <w:rPr>
          <w:rFonts w:asciiTheme="minorHAnsi" w:hAnsiTheme="minorHAnsi"/>
          <w:color w:val="000000"/>
          <w:sz w:val="22"/>
          <w:szCs w:val="22"/>
        </w:rPr>
        <w:t xml:space="preserve"> p.m.</w:t>
      </w:r>
      <w:r w:rsidRPr="00E15470">
        <w:rPr>
          <w:rFonts w:asciiTheme="minorHAnsi" w:hAnsiTheme="minorHAnsi"/>
          <w:color w:val="000000"/>
          <w:sz w:val="22"/>
          <w:szCs w:val="22"/>
        </w:rPr>
        <w:t xml:space="preserve"> on Tuesdays with a lunch break; Rizza </w:t>
      </w:r>
      <w:proofErr w:type="spellStart"/>
      <w:r w:rsidRPr="00E15470">
        <w:rPr>
          <w:rFonts w:asciiTheme="minorHAnsi" w:hAnsiTheme="minorHAnsi"/>
          <w:color w:val="000000"/>
          <w:sz w:val="22"/>
          <w:szCs w:val="22"/>
        </w:rPr>
        <w:t>Cea</w:t>
      </w:r>
      <w:proofErr w:type="spellEnd"/>
      <w:r w:rsidRPr="00E15470">
        <w:rPr>
          <w:rFonts w:asciiTheme="minorHAnsi" w:hAnsiTheme="minorHAnsi"/>
          <w:color w:val="000000"/>
          <w:sz w:val="22"/>
          <w:szCs w:val="22"/>
        </w:rPr>
        <w:t xml:space="preserve"> is the faculty of record for the Childbearing component and Ann Kalkbrenner is the faculty of record for the Childrearing component. The NURS 419 Transition to Professional Practice course meets 9:20</w:t>
      </w:r>
      <w:r w:rsidR="00FA5E0D">
        <w:rPr>
          <w:rFonts w:asciiTheme="minorHAnsi" w:hAnsiTheme="minorHAnsi"/>
          <w:color w:val="000000"/>
          <w:sz w:val="22"/>
          <w:szCs w:val="22"/>
        </w:rPr>
        <w:t xml:space="preserve"> a.m. to </w:t>
      </w:r>
      <w:r w:rsidRPr="00E15470">
        <w:rPr>
          <w:rFonts w:asciiTheme="minorHAnsi" w:hAnsiTheme="minorHAnsi"/>
          <w:color w:val="000000"/>
          <w:sz w:val="22"/>
          <w:szCs w:val="22"/>
        </w:rPr>
        <w:t>12:20</w:t>
      </w:r>
      <w:r w:rsidR="00FA5E0D">
        <w:rPr>
          <w:rFonts w:asciiTheme="minorHAnsi" w:hAnsiTheme="minorHAnsi"/>
          <w:color w:val="000000"/>
          <w:sz w:val="22"/>
          <w:szCs w:val="22"/>
        </w:rPr>
        <w:t xml:space="preserve"> p.m. </w:t>
      </w:r>
      <w:r w:rsidRPr="00E15470">
        <w:rPr>
          <w:rFonts w:asciiTheme="minorHAnsi" w:hAnsiTheme="minorHAnsi"/>
          <w:color w:val="000000"/>
          <w:sz w:val="22"/>
          <w:szCs w:val="22"/>
        </w:rPr>
        <w:t xml:space="preserve">on Tuesdays during </w:t>
      </w:r>
      <w:r>
        <w:rPr>
          <w:rFonts w:asciiTheme="minorHAnsi" w:hAnsiTheme="minorHAnsi"/>
          <w:color w:val="000000"/>
          <w:sz w:val="22"/>
          <w:szCs w:val="22"/>
        </w:rPr>
        <w:t>s</w:t>
      </w:r>
      <w:r w:rsidRPr="00E15470">
        <w:rPr>
          <w:rFonts w:asciiTheme="minorHAnsi" w:hAnsiTheme="minorHAnsi"/>
          <w:color w:val="000000"/>
          <w:sz w:val="22"/>
          <w:szCs w:val="22"/>
        </w:rPr>
        <w:t>pring quarter; Dr. Rebecca O’Connor is the faculty of record for th</w:t>
      </w:r>
      <w:r>
        <w:rPr>
          <w:rFonts w:asciiTheme="minorHAnsi" w:hAnsiTheme="minorHAnsi"/>
          <w:color w:val="000000"/>
          <w:sz w:val="22"/>
          <w:szCs w:val="22"/>
        </w:rPr>
        <w:t xml:space="preserve">is </w:t>
      </w:r>
      <w:r w:rsidRPr="00E15470">
        <w:rPr>
          <w:rFonts w:asciiTheme="minorHAnsi" w:hAnsiTheme="minorHAnsi"/>
          <w:color w:val="000000"/>
          <w:sz w:val="22"/>
          <w:szCs w:val="22"/>
        </w:rPr>
        <w:t xml:space="preserve">course. It </w:t>
      </w:r>
      <w:r>
        <w:rPr>
          <w:rFonts w:asciiTheme="minorHAnsi" w:hAnsiTheme="minorHAnsi"/>
          <w:color w:val="000000"/>
          <w:sz w:val="22"/>
          <w:szCs w:val="22"/>
        </w:rPr>
        <w:t xml:space="preserve">may be </w:t>
      </w:r>
      <w:r w:rsidRPr="00E15470">
        <w:rPr>
          <w:rFonts w:asciiTheme="minorHAnsi" w:hAnsiTheme="minorHAnsi"/>
          <w:color w:val="000000"/>
          <w:sz w:val="22"/>
          <w:szCs w:val="22"/>
        </w:rPr>
        <w:t xml:space="preserve">necessary for the TA to </w:t>
      </w:r>
      <w:r>
        <w:rPr>
          <w:rFonts w:asciiTheme="minorHAnsi" w:hAnsiTheme="minorHAnsi"/>
          <w:color w:val="000000"/>
          <w:sz w:val="22"/>
          <w:szCs w:val="22"/>
        </w:rPr>
        <w:t xml:space="preserve">be </w:t>
      </w:r>
      <w:r w:rsidRPr="00E15470">
        <w:rPr>
          <w:rFonts w:asciiTheme="minorHAnsi" w:hAnsiTheme="minorHAnsi"/>
          <w:color w:val="000000"/>
          <w:sz w:val="22"/>
          <w:szCs w:val="22"/>
        </w:rPr>
        <w:t xml:space="preserve">present to assist during the class sessions. The TA is </w:t>
      </w:r>
      <w:r>
        <w:rPr>
          <w:rFonts w:asciiTheme="minorHAnsi" w:hAnsiTheme="minorHAnsi"/>
          <w:color w:val="000000"/>
          <w:sz w:val="22"/>
          <w:szCs w:val="22"/>
        </w:rPr>
        <w:t xml:space="preserve">required </w:t>
      </w:r>
      <w:r w:rsidRPr="00E15470">
        <w:rPr>
          <w:rFonts w:asciiTheme="minorHAnsi" w:hAnsiTheme="minorHAnsi"/>
          <w:color w:val="000000"/>
          <w:sz w:val="22"/>
          <w:szCs w:val="22"/>
        </w:rPr>
        <w:t>to attend the Center for Teaching &amp; Learning TA/RA Con</w:t>
      </w:r>
      <w:r>
        <w:rPr>
          <w:rFonts w:asciiTheme="minorHAnsi" w:hAnsiTheme="minorHAnsi"/>
          <w:color w:val="000000"/>
          <w:sz w:val="22"/>
          <w:szCs w:val="22"/>
        </w:rPr>
        <w:t>ference scheduled for September 10</w:t>
      </w:r>
      <w:r w:rsidRPr="00E73BAD">
        <w:rPr>
          <w:rFonts w:asciiTheme="minorHAnsi" w:hAnsiTheme="minorHAnsi"/>
          <w:color w:val="000000"/>
          <w:sz w:val="22"/>
          <w:szCs w:val="22"/>
          <w:vertAlign w:val="superscript"/>
        </w:rPr>
        <w:t>th</w:t>
      </w:r>
      <w:r>
        <w:rPr>
          <w:rFonts w:asciiTheme="minorHAnsi" w:hAnsiTheme="minorHAnsi"/>
          <w:color w:val="000000"/>
          <w:sz w:val="22"/>
          <w:szCs w:val="22"/>
        </w:rPr>
        <w:t xml:space="preserve"> and 20</w:t>
      </w:r>
      <w:r w:rsidRPr="009E2F9A">
        <w:rPr>
          <w:rFonts w:asciiTheme="minorHAnsi" w:hAnsiTheme="minorHAnsi"/>
          <w:color w:val="000000"/>
          <w:sz w:val="22"/>
          <w:szCs w:val="22"/>
          <w:vertAlign w:val="superscript"/>
        </w:rPr>
        <w:t>th</w:t>
      </w:r>
      <w:r>
        <w:rPr>
          <w:rFonts w:asciiTheme="minorHAnsi" w:hAnsiTheme="minorHAnsi"/>
          <w:color w:val="000000"/>
          <w:sz w:val="22"/>
          <w:szCs w:val="22"/>
        </w:rPr>
        <w:t>,</w:t>
      </w:r>
      <w:r w:rsidRPr="00E15470">
        <w:rPr>
          <w:rFonts w:asciiTheme="minorHAnsi" w:hAnsiTheme="minorHAnsi"/>
          <w:color w:val="000000"/>
          <w:sz w:val="22"/>
          <w:szCs w:val="22"/>
        </w:rPr>
        <w:t xml:space="preserve"> and the School of Nursing TA Boot Camp</w:t>
      </w:r>
      <w:r>
        <w:rPr>
          <w:rFonts w:asciiTheme="minorHAnsi" w:hAnsiTheme="minorHAnsi"/>
          <w:color w:val="000000"/>
          <w:sz w:val="22"/>
          <w:szCs w:val="22"/>
        </w:rPr>
        <w:t xml:space="preserve"> tentatively</w:t>
      </w:r>
      <w:r w:rsidRPr="00E15470">
        <w:rPr>
          <w:rFonts w:asciiTheme="minorHAnsi" w:hAnsiTheme="minorHAnsi"/>
          <w:color w:val="000000"/>
          <w:sz w:val="22"/>
          <w:szCs w:val="22"/>
        </w:rPr>
        <w:t xml:space="preserve"> </w:t>
      </w:r>
      <w:r>
        <w:rPr>
          <w:rFonts w:asciiTheme="minorHAnsi" w:hAnsiTheme="minorHAnsi"/>
          <w:color w:val="000000"/>
          <w:sz w:val="22"/>
          <w:szCs w:val="22"/>
        </w:rPr>
        <w:t>scheduled for September 18</w:t>
      </w:r>
      <w:r w:rsidRPr="009E2F9A">
        <w:rPr>
          <w:rFonts w:asciiTheme="minorHAnsi" w:hAnsiTheme="minorHAnsi"/>
          <w:color w:val="000000"/>
          <w:sz w:val="22"/>
          <w:szCs w:val="22"/>
          <w:vertAlign w:val="superscript"/>
        </w:rPr>
        <w:t>th</w:t>
      </w:r>
      <w:r w:rsidRPr="00E15470">
        <w:rPr>
          <w:rFonts w:asciiTheme="minorHAnsi" w:hAnsiTheme="minorHAnsi"/>
          <w:color w:val="000000"/>
          <w:sz w:val="22"/>
          <w:szCs w:val="22"/>
        </w:rPr>
        <w:t>.</w:t>
      </w:r>
      <w:bookmarkStart w:id="0" w:name="_GoBack"/>
      <w:bookmarkEnd w:id="0"/>
    </w:p>
    <w:p w:rsidR="003156DB" w:rsidRPr="00766BC8" w:rsidRDefault="003156DB" w:rsidP="003156DB">
      <w:pPr>
        <w:tabs>
          <w:tab w:val="left" w:pos="2160"/>
        </w:tabs>
        <w:rPr>
          <w:rFonts w:asciiTheme="minorHAnsi" w:eastAsia="Arial Unicode MS" w:hAnsiTheme="minorHAnsi" w:cs="Arial Unicode MS"/>
          <w:sz w:val="22"/>
          <w:szCs w:val="22"/>
        </w:rPr>
      </w:pPr>
    </w:p>
    <w:p w:rsidR="003156DB" w:rsidRPr="00766BC8" w:rsidRDefault="003156DB" w:rsidP="003156DB">
      <w:pPr>
        <w:tabs>
          <w:tab w:val="left" w:pos="2160"/>
        </w:tabs>
        <w:spacing w:after="120"/>
        <w:contextualSpacing/>
        <w:rPr>
          <w:rFonts w:asciiTheme="minorHAnsi" w:hAnsiTheme="minorHAnsi" w:cs="Arial"/>
          <w:color w:val="000000"/>
          <w:sz w:val="22"/>
          <w:szCs w:val="22"/>
        </w:rPr>
      </w:pPr>
      <w:r w:rsidRPr="00766BC8">
        <w:rPr>
          <w:rFonts w:asciiTheme="minorHAnsi" w:eastAsia="Arial Unicode MS" w:hAnsiTheme="minorHAnsi" w:cs="Arial Unicode MS"/>
          <w:b/>
          <w:sz w:val="22"/>
          <w:szCs w:val="22"/>
          <w:u w:val="single"/>
        </w:rPr>
        <w:t>Roles and Responsibilities of the TA include:</w:t>
      </w:r>
      <w:r>
        <w:rPr>
          <w:rFonts w:asciiTheme="minorHAnsi" w:eastAsia="Arial Unicode MS" w:hAnsiTheme="minorHAnsi" w:cs="Arial Unicode MS"/>
          <w:b/>
          <w:sz w:val="22"/>
          <w:szCs w:val="22"/>
          <w:u w:val="single"/>
        </w:rPr>
        <w:t xml:space="preserve"> </w:t>
      </w:r>
      <w:r w:rsidRPr="00766BC8">
        <w:rPr>
          <w:rFonts w:asciiTheme="minorHAnsi" w:hAnsiTheme="minorHAnsi" w:cs="Arial"/>
          <w:color w:val="000000"/>
          <w:sz w:val="22"/>
          <w:szCs w:val="22"/>
        </w:rPr>
        <w:t>The Teaching Assistant will work with the instructor to provide assistance and support with class and course materials including:</w:t>
      </w:r>
    </w:p>
    <w:p w:rsidR="003156DB" w:rsidRPr="009130A7"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sidRPr="009130A7">
        <w:rPr>
          <w:rFonts w:asciiTheme="minorHAnsi" w:hAnsiTheme="minorHAnsi" w:cs="Arial"/>
          <w:color w:val="000000"/>
          <w:sz w:val="22"/>
          <w:szCs w:val="22"/>
        </w:rPr>
        <w:t xml:space="preserve">Literature search, </w:t>
      </w:r>
      <w:r>
        <w:rPr>
          <w:rFonts w:asciiTheme="minorHAnsi" w:hAnsiTheme="minorHAnsi" w:cs="Arial"/>
          <w:color w:val="000000"/>
          <w:sz w:val="22"/>
          <w:szCs w:val="22"/>
        </w:rPr>
        <w:t>d</w:t>
      </w:r>
      <w:r w:rsidRPr="009130A7">
        <w:rPr>
          <w:rFonts w:asciiTheme="minorHAnsi" w:hAnsiTheme="minorHAnsi" w:cs="Arial"/>
          <w:color w:val="000000"/>
          <w:sz w:val="22"/>
          <w:szCs w:val="22"/>
        </w:rPr>
        <w:t>uplication</w:t>
      </w:r>
      <w:r>
        <w:rPr>
          <w:rFonts w:asciiTheme="minorHAnsi" w:hAnsiTheme="minorHAnsi" w:cs="Arial"/>
          <w:color w:val="000000"/>
          <w:sz w:val="22"/>
          <w:szCs w:val="22"/>
        </w:rPr>
        <w:t>,</w:t>
      </w:r>
      <w:r w:rsidRPr="009130A7">
        <w:rPr>
          <w:rFonts w:asciiTheme="minorHAnsi" w:hAnsiTheme="minorHAnsi" w:cs="Arial"/>
          <w:color w:val="000000"/>
          <w:sz w:val="22"/>
          <w:szCs w:val="22"/>
        </w:rPr>
        <w:t xml:space="preserve"> and distribution of educational material</w:t>
      </w:r>
    </w:p>
    <w:p w:rsidR="003156DB" w:rsidRPr="00766BC8"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preparation of course materials, and assist in presenting course content when appropriate</w:t>
      </w:r>
    </w:p>
    <w:p w:rsidR="003156DB" w:rsidRPr="00766BC8"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keeping track of student assignments, attendance</w:t>
      </w:r>
      <w:r>
        <w:rPr>
          <w:rFonts w:asciiTheme="minorHAnsi" w:hAnsiTheme="minorHAnsi" w:cs="Arial"/>
          <w:color w:val="000000"/>
          <w:sz w:val="22"/>
          <w:szCs w:val="22"/>
        </w:rPr>
        <w:t>,</w:t>
      </w:r>
      <w:r w:rsidRPr="00766BC8">
        <w:rPr>
          <w:rFonts w:asciiTheme="minorHAnsi" w:hAnsiTheme="minorHAnsi" w:cs="Arial"/>
          <w:color w:val="000000"/>
          <w:sz w:val="22"/>
          <w:szCs w:val="22"/>
        </w:rPr>
        <w:t xml:space="preserve"> and other matters related to administrative tasks</w:t>
      </w:r>
    </w:p>
    <w:p w:rsidR="003156DB"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sidRPr="00F708D6">
        <w:rPr>
          <w:rFonts w:asciiTheme="minorHAnsi" w:hAnsiTheme="minorHAnsi" w:cs="Arial"/>
          <w:color w:val="000000"/>
          <w:sz w:val="22"/>
          <w:szCs w:val="22"/>
        </w:rPr>
        <w:t>Assist in grading papers</w:t>
      </w:r>
      <w:r>
        <w:rPr>
          <w:rFonts w:asciiTheme="minorHAnsi" w:hAnsiTheme="minorHAnsi" w:cs="Arial"/>
          <w:color w:val="000000"/>
          <w:sz w:val="22"/>
          <w:szCs w:val="22"/>
        </w:rPr>
        <w:t>; help</w:t>
      </w:r>
      <w:r w:rsidRPr="00F708D6">
        <w:rPr>
          <w:rFonts w:asciiTheme="minorHAnsi" w:hAnsiTheme="minorHAnsi" w:cs="Arial"/>
          <w:color w:val="000000"/>
          <w:sz w:val="22"/>
          <w:szCs w:val="22"/>
        </w:rPr>
        <w:t xml:space="preserve"> students as necessary with course work and assignments</w:t>
      </w:r>
    </w:p>
    <w:p w:rsidR="003156DB"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Communicate with and coordinate logistics of guest speakers</w:t>
      </w:r>
    </w:p>
    <w:p w:rsidR="003156DB" w:rsidRPr="00BB60FE" w:rsidRDefault="003156DB" w:rsidP="003156DB">
      <w:pPr>
        <w:pStyle w:val="ListParagraph"/>
        <w:numPr>
          <w:ilvl w:val="1"/>
          <w:numId w:val="13"/>
        </w:numPr>
        <w:rPr>
          <w:rFonts w:asciiTheme="minorHAnsi" w:hAnsiTheme="minorHAnsi" w:cs="Arial"/>
          <w:color w:val="000000"/>
          <w:sz w:val="22"/>
          <w:szCs w:val="22"/>
        </w:rPr>
      </w:pPr>
      <w:r w:rsidRPr="00BB60FE">
        <w:rPr>
          <w:rFonts w:asciiTheme="minorHAnsi" w:hAnsiTheme="minorHAnsi" w:cs="Arial"/>
          <w:color w:val="000000"/>
          <w:sz w:val="22"/>
          <w:szCs w:val="22"/>
        </w:rPr>
        <w:t>Assist with setting up and returning classroom A-V equipment</w:t>
      </w:r>
    </w:p>
    <w:p w:rsidR="003156DB" w:rsidRPr="00BB60FE" w:rsidRDefault="003156DB" w:rsidP="003156DB">
      <w:pPr>
        <w:pStyle w:val="ListParagraph"/>
        <w:numPr>
          <w:ilvl w:val="1"/>
          <w:numId w:val="19"/>
        </w:numPr>
        <w:rPr>
          <w:rFonts w:asciiTheme="minorHAnsi" w:hAnsiTheme="minorHAnsi" w:cs="Arial"/>
          <w:color w:val="000000"/>
          <w:sz w:val="22"/>
          <w:szCs w:val="22"/>
        </w:rPr>
      </w:pPr>
      <w:r w:rsidRPr="00BB60FE">
        <w:rPr>
          <w:rFonts w:asciiTheme="minorHAnsi" w:hAnsiTheme="minorHAnsi" w:cs="Arial"/>
          <w:color w:val="000000"/>
          <w:sz w:val="22"/>
          <w:szCs w:val="22"/>
        </w:rPr>
        <w:t>Managing and responding to course related email as requested</w:t>
      </w:r>
    </w:p>
    <w:p w:rsidR="003156DB" w:rsidRPr="00BB60FE" w:rsidRDefault="003156DB" w:rsidP="003156DB">
      <w:pPr>
        <w:pStyle w:val="ListParagraph"/>
        <w:numPr>
          <w:ilvl w:val="1"/>
          <w:numId w:val="19"/>
        </w:numPr>
        <w:rPr>
          <w:rFonts w:asciiTheme="minorHAnsi" w:hAnsiTheme="minorHAnsi" w:cs="Arial"/>
          <w:color w:val="000000"/>
          <w:sz w:val="22"/>
          <w:szCs w:val="22"/>
        </w:rPr>
      </w:pPr>
      <w:r w:rsidRPr="00BB60FE">
        <w:rPr>
          <w:rFonts w:asciiTheme="minorHAnsi" w:hAnsiTheme="minorHAnsi" w:cs="Arial"/>
          <w:color w:val="000000"/>
          <w:sz w:val="22"/>
          <w:szCs w:val="22"/>
        </w:rPr>
        <w:t>Assist with review sessions</w:t>
      </w:r>
    </w:p>
    <w:p w:rsidR="003156DB" w:rsidRDefault="003156DB" w:rsidP="003156DB">
      <w:pPr>
        <w:pStyle w:val="ListParagraph"/>
        <w:numPr>
          <w:ilvl w:val="1"/>
          <w:numId w:val="19"/>
        </w:numPr>
        <w:rPr>
          <w:rFonts w:asciiTheme="minorHAnsi" w:hAnsiTheme="minorHAnsi" w:cs="Arial"/>
          <w:color w:val="000000"/>
          <w:sz w:val="22"/>
          <w:szCs w:val="22"/>
        </w:rPr>
      </w:pPr>
      <w:r w:rsidRPr="00BB60FE">
        <w:rPr>
          <w:rFonts w:asciiTheme="minorHAnsi" w:hAnsiTheme="minorHAnsi" w:cs="Arial"/>
          <w:color w:val="000000"/>
          <w:sz w:val="22"/>
          <w:szCs w:val="22"/>
        </w:rPr>
        <w:t>Proctoring exams, including make-up sessions</w:t>
      </w:r>
    </w:p>
    <w:p w:rsidR="003156DB" w:rsidRPr="00BB60FE" w:rsidRDefault="003156DB" w:rsidP="003156DB">
      <w:pPr>
        <w:pStyle w:val="ListParagraph"/>
        <w:numPr>
          <w:ilvl w:val="1"/>
          <w:numId w:val="19"/>
        </w:numPr>
        <w:rPr>
          <w:rFonts w:asciiTheme="minorHAnsi" w:hAnsiTheme="minorHAnsi" w:cs="Arial"/>
          <w:color w:val="000000"/>
          <w:sz w:val="22"/>
          <w:szCs w:val="22"/>
        </w:rPr>
      </w:pPr>
      <w:r w:rsidRPr="00BB60FE">
        <w:rPr>
          <w:rFonts w:asciiTheme="minorHAnsi" w:hAnsiTheme="minorHAnsi" w:cs="Arial"/>
          <w:color w:val="000000"/>
          <w:sz w:val="22"/>
          <w:szCs w:val="22"/>
        </w:rPr>
        <w:t>Transporting exams to Office of Educational Assessment</w:t>
      </w:r>
    </w:p>
    <w:p w:rsidR="003156DB" w:rsidRPr="00766BC8" w:rsidRDefault="003156DB" w:rsidP="003156DB">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Other duties as assigned when needed</w:t>
      </w:r>
    </w:p>
    <w:p w:rsidR="003156DB" w:rsidRPr="00766BC8" w:rsidRDefault="003156DB" w:rsidP="003156DB">
      <w:pPr>
        <w:tabs>
          <w:tab w:val="left" w:pos="2160"/>
        </w:tabs>
        <w:rPr>
          <w:rFonts w:asciiTheme="minorHAnsi" w:eastAsia="Arial Unicode MS" w:hAnsiTheme="minorHAnsi" w:cs="Arial Unicode MS"/>
          <w:b/>
          <w:sz w:val="22"/>
          <w:szCs w:val="22"/>
        </w:rPr>
      </w:pPr>
      <w:r w:rsidRPr="00766BC8">
        <w:rPr>
          <w:rFonts w:asciiTheme="minorHAnsi" w:eastAsia="Arial Unicode MS" w:hAnsiTheme="minorHAnsi" w:cs="Arial Unicode MS"/>
          <w:b/>
          <w:sz w:val="22"/>
          <w:szCs w:val="22"/>
          <w:u w:val="single"/>
        </w:rPr>
        <w:t>Qualifications</w:t>
      </w:r>
      <w:r w:rsidRPr="00766BC8">
        <w:rPr>
          <w:rFonts w:asciiTheme="minorHAnsi" w:eastAsia="Arial Unicode MS" w:hAnsiTheme="minorHAnsi" w:cs="Arial Unicode MS"/>
          <w:b/>
          <w:sz w:val="22"/>
          <w:szCs w:val="22"/>
        </w:rPr>
        <w:t>:</w:t>
      </w:r>
    </w:p>
    <w:p w:rsidR="003156DB" w:rsidRPr="00766BC8" w:rsidRDefault="003156DB" w:rsidP="003156DB">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766BC8">
        <w:rPr>
          <w:rFonts w:asciiTheme="minorHAnsi" w:hAnsiTheme="minorHAnsi"/>
          <w:sz w:val="22"/>
          <w:szCs w:val="22"/>
        </w:rPr>
        <w:t xml:space="preserve">Must be </w:t>
      </w:r>
      <w:r>
        <w:rPr>
          <w:rFonts w:asciiTheme="minorHAnsi" w:hAnsiTheme="minorHAnsi"/>
          <w:sz w:val="22"/>
          <w:szCs w:val="22"/>
        </w:rPr>
        <w:t xml:space="preserve">a PhD student in Nursing Science in the second year or beyond, and </w:t>
      </w:r>
      <w:r w:rsidRPr="00766BC8">
        <w:rPr>
          <w:rFonts w:asciiTheme="minorHAnsi" w:hAnsiTheme="minorHAnsi"/>
          <w:sz w:val="22"/>
          <w:szCs w:val="22"/>
        </w:rPr>
        <w:t>in good standing</w:t>
      </w:r>
    </w:p>
    <w:p w:rsidR="003156DB" w:rsidRPr="00766BC8" w:rsidRDefault="003156DB" w:rsidP="003156DB">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Excellent literature search skills and writing skills</w:t>
      </w:r>
    </w:p>
    <w:p w:rsidR="003156DB" w:rsidRDefault="003156DB" w:rsidP="003156DB">
      <w:pPr>
        <w:pStyle w:val="ListParagraph"/>
        <w:numPr>
          <w:ilvl w:val="0"/>
          <w:numId w:val="8"/>
        </w:numPr>
        <w:ind w:firstLine="0"/>
        <w:rPr>
          <w:rFonts w:asciiTheme="minorHAnsi" w:hAnsiTheme="minorHAnsi" w:cs="Arial"/>
          <w:color w:val="000000"/>
          <w:sz w:val="22"/>
          <w:szCs w:val="22"/>
        </w:rPr>
      </w:pPr>
      <w:r w:rsidRPr="00F708D6">
        <w:rPr>
          <w:rFonts w:asciiTheme="minorHAnsi" w:hAnsiTheme="minorHAnsi" w:cs="Arial"/>
          <w:color w:val="000000"/>
          <w:sz w:val="22"/>
          <w:szCs w:val="22"/>
        </w:rPr>
        <w:t xml:space="preserve">Ability to work independently and as part of a team </w:t>
      </w:r>
    </w:p>
    <w:p w:rsidR="003156DB" w:rsidRPr="00F708D6" w:rsidRDefault="003156DB" w:rsidP="003156DB">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Ab</w:t>
      </w:r>
      <w:r w:rsidRPr="00F708D6">
        <w:rPr>
          <w:rFonts w:asciiTheme="minorHAnsi" w:hAnsiTheme="minorHAnsi" w:cs="Arial"/>
          <w:color w:val="000000"/>
          <w:sz w:val="22"/>
          <w:szCs w:val="22"/>
        </w:rPr>
        <w:t>ility to solve problems creatively</w:t>
      </w:r>
    </w:p>
    <w:p w:rsidR="003156DB" w:rsidRPr="00766BC8" w:rsidRDefault="003156DB" w:rsidP="003156DB">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Demonstrated attention to detail and excellent organizational skills</w:t>
      </w:r>
    </w:p>
    <w:p w:rsidR="003156DB" w:rsidRPr="00E73BAD" w:rsidRDefault="003156DB" w:rsidP="003156DB">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Good communication skills:</w:t>
      </w:r>
      <w:r w:rsidRPr="00E73BAD">
        <w:rPr>
          <w:rFonts w:asciiTheme="minorHAnsi" w:hAnsiTheme="minorHAnsi" w:cs="Arial"/>
          <w:color w:val="000000"/>
          <w:sz w:val="22"/>
          <w:szCs w:val="22"/>
        </w:rPr>
        <w:t xml:space="preserve"> </w:t>
      </w:r>
      <w:r w:rsidRPr="00E73BAD">
        <w:rPr>
          <w:rFonts w:ascii="Calibri" w:hAnsi="Calibri"/>
          <w:color w:val="000000"/>
          <w:sz w:val="22"/>
          <w:szCs w:val="22"/>
        </w:rPr>
        <w:t>clear</w:t>
      </w:r>
      <w:r>
        <w:rPr>
          <w:rFonts w:ascii="Calibri" w:hAnsi="Calibri"/>
          <w:color w:val="000000"/>
          <w:sz w:val="22"/>
          <w:szCs w:val="22"/>
        </w:rPr>
        <w:t>, thoughtful</w:t>
      </w:r>
      <w:r w:rsidRPr="00E73BAD">
        <w:rPr>
          <w:rFonts w:ascii="Calibri" w:hAnsi="Calibri"/>
          <w:color w:val="000000"/>
          <w:sz w:val="22"/>
          <w:szCs w:val="22"/>
        </w:rPr>
        <w:t xml:space="preserve"> written and oral responses to students questions, assignments</w:t>
      </w:r>
    </w:p>
    <w:p w:rsidR="003156DB" w:rsidRDefault="003156DB" w:rsidP="003156DB">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with CANVAS</w:t>
      </w:r>
    </w:p>
    <w:p w:rsidR="003156DB" w:rsidRDefault="003156DB" w:rsidP="003156DB">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Some teaching/TA experience preferred</w:t>
      </w:r>
    </w:p>
    <w:p w:rsidR="003156DB" w:rsidRPr="00766BC8" w:rsidRDefault="003156DB" w:rsidP="003156DB">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working within the SoN and UW system</w:t>
      </w:r>
    </w:p>
    <w:p w:rsidR="003156DB" w:rsidRPr="00766BC8" w:rsidRDefault="003156DB" w:rsidP="003156DB">
      <w:pPr>
        <w:overflowPunct w:val="0"/>
        <w:autoSpaceDE w:val="0"/>
        <w:autoSpaceDN w:val="0"/>
        <w:adjustRightInd w:val="0"/>
        <w:ind w:left="360"/>
        <w:textAlignment w:val="baseline"/>
        <w:rPr>
          <w:rFonts w:asciiTheme="minorHAnsi" w:hAnsiTheme="minorHAnsi"/>
          <w:b/>
          <w:sz w:val="22"/>
          <w:szCs w:val="22"/>
          <w:u w:val="single"/>
        </w:rPr>
      </w:pPr>
    </w:p>
    <w:p w:rsidR="003156DB" w:rsidRDefault="003156DB" w:rsidP="003156DB">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Pr>
          <w:rFonts w:asciiTheme="minorHAnsi" w:eastAsia="Arial Unicode MS" w:hAnsiTheme="minorHAnsi" w:cs="Arial Unicode MS"/>
          <w:sz w:val="22"/>
          <w:szCs w:val="22"/>
        </w:rPr>
        <w:t xml:space="preserve">09/16/2017—06/15/2018; </w:t>
      </w:r>
      <w:r w:rsidR="00FA5E0D">
        <w:rPr>
          <w:rFonts w:asciiTheme="minorHAnsi" w:eastAsia="Arial Unicode MS" w:hAnsiTheme="minorHAnsi" w:cs="Arial Unicode MS"/>
          <w:sz w:val="22"/>
          <w:szCs w:val="22"/>
        </w:rPr>
        <w:t>autumn</w:t>
      </w:r>
      <w:r>
        <w:rPr>
          <w:rFonts w:asciiTheme="minorHAnsi" w:eastAsia="Arial Unicode MS" w:hAnsiTheme="minorHAnsi" w:cs="Arial Unicode MS"/>
          <w:sz w:val="22"/>
          <w:szCs w:val="22"/>
        </w:rPr>
        <w:t xml:space="preserve">, winter, and spring quarters 2017—2018. </w:t>
      </w:r>
      <w:r w:rsidRPr="00766BC8">
        <w:rPr>
          <w:rFonts w:asciiTheme="minorHAnsi" w:eastAsia="Arial Unicode MS" w:hAnsiTheme="minorHAnsi" w:cs="Arial Unicode MS"/>
          <w:sz w:val="22"/>
          <w:szCs w:val="22"/>
        </w:rPr>
        <w:t>Exact da</w:t>
      </w:r>
      <w:r>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Pr>
          <w:rFonts w:asciiTheme="minorHAnsi" w:eastAsia="Arial Unicode MS" w:hAnsiTheme="minorHAnsi" w:cs="Arial Unicode MS"/>
          <w:sz w:val="22"/>
          <w:szCs w:val="22"/>
        </w:rPr>
        <w:t>,</w:t>
      </w:r>
      <w:r>
        <w:rPr>
          <w:rStyle w:val="PlaceholderText"/>
          <w:rFonts w:asciiTheme="minorHAnsi" w:hAnsiTheme="minorHAnsi"/>
          <w:sz w:val="22"/>
          <w:szCs w:val="22"/>
        </w:rPr>
        <w:t xml:space="preserve"> </w:t>
      </w:r>
      <w:sdt>
        <w:sdtPr>
          <w:rPr>
            <w:rStyle w:val="Style1"/>
          </w:rPr>
          <w:alias w:val="FacultyName"/>
          <w:tag w:val="FacultyName"/>
          <w:id w:val="64291396"/>
          <w:placeholder>
            <w:docPart w:val="8019C997AF474F839E795DE1EAAB1546"/>
          </w:placeholder>
          <w:text/>
        </w:sdtPr>
        <w:sdtEndPr>
          <w:rPr>
            <w:rStyle w:val="PlaceholderText"/>
            <w:rFonts w:ascii="Times New Roman" w:hAnsi="Times New Roman"/>
            <w:color w:val="808080"/>
            <w:sz w:val="24"/>
            <w:szCs w:val="22"/>
          </w:rPr>
        </w:sdtEndPr>
        <w:sdtContent>
          <w:r>
            <w:rPr>
              <w:rStyle w:val="Style1"/>
            </w:rPr>
            <w:t xml:space="preserve">Professors </w:t>
          </w:r>
          <w:proofErr w:type="spellStart"/>
          <w:r>
            <w:rPr>
              <w:rStyle w:val="Style1"/>
            </w:rPr>
            <w:t>Cea</w:t>
          </w:r>
          <w:proofErr w:type="spellEnd"/>
          <w:r>
            <w:rPr>
              <w:rStyle w:val="Style1"/>
            </w:rPr>
            <w:t xml:space="preserve"> and Kalkbrenner and Dr. O’Connor.</w:t>
          </w:r>
        </w:sdtContent>
      </w:sdt>
      <w:r>
        <w:rPr>
          <w:rStyle w:val="Style1"/>
        </w:rPr>
        <w:t xml:space="preserve"> </w:t>
      </w:r>
    </w:p>
    <w:p w:rsidR="003156DB" w:rsidRPr="00366173" w:rsidRDefault="003156DB" w:rsidP="003156DB">
      <w:pPr>
        <w:rPr>
          <w:rFonts w:ascii="Calibri" w:hAnsi="Calibr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of interest with your resume/CV and cover letter to </w:t>
      </w:r>
      <w:sdt>
        <w:sdtPr>
          <w:rPr>
            <w:rStyle w:val="Style1"/>
          </w:rPr>
          <w:alias w:val="ContactInfo"/>
          <w:tag w:val="ContactInfo"/>
          <w:id w:val="64291365"/>
          <w:placeholder>
            <w:docPart w:val="5405B6F70D824A76AA49C2F7C967B52D"/>
          </w:placeholder>
          <w:text/>
        </w:sdtPr>
        <w:sdtEndPr>
          <w:rPr>
            <w:rStyle w:val="DefaultParagraphFont"/>
            <w:rFonts w:ascii="Calibri" w:hAnsi="Calibri"/>
            <w:sz w:val="24"/>
            <w:szCs w:val="22"/>
          </w:rPr>
        </w:sdtEndPr>
        <w:sdtContent>
          <w:r>
            <w:rPr>
              <w:rStyle w:val="Style1"/>
            </w:rPr>
            <w:t>Dr. Rebecca O’Connor at rebeccao@uw.edu</w:t>
          </w:r>
        </w:sdtContent>
      </w:sdt>
      <w:r>
        <w:rPr>
          <w:rFonts w:ascii="Calibri" w:hAnsi="Calibri"/>
          <w:sz w:val="22"/>
          <w:szCs w:val="22"/>
        </w:rPr>
        <w:t xml:space="preserve">, </w:t>
      </w:r>
      <w:r w:rsidRPr="004B075A">
        <w:rPr>
          <w:rFonts w:ascii="Calibri" w:hAnsi="Calibri"/>
          <w:b/>
          <w:i/>
          <w:sz w:val="22"/>
          <w:szCs w:val="22"/>
        </w:rPr>
        <w:t>with the position and course number</w:t>
      </w:r>
      <w:r>
        <w:rPr>
          <w:rFonts w:ascii="Calibri" w:hAnsi="Calibri"/>
          <w:b/>
          <w:i/>
          <w:sz w:val="22"/>
          <w:szCs w:val="22"/>
        </w:rPr>
        <w:t>s</w:t>
      </w:r>
      <w:r w:rsidRPr="004B075A">
        <w:rPr>
          <w:rFonts w:ascii="Calibri" w:hAnsi="Calibri"/>
          <w:b/>
          <w:i/>
          <w:sz w:val="22"/>
          <w:szCs w:val="22"/>
        </w:rPr>
        <w:t xml:space="preserve"> you are applying for</w:t>
      </w:r>
      <w:r>
        <w:rPr>
          <w:rFonts w:ascii="Calibri" w:hAnsi="Calibri"/>
          <w:sz w:val="22"/>
          <w:szCs w:val="22"/>
        </w:rPr>
        <w:t xml:space="preserve"> </w:t>
      </w:r>
      <w:r w:rsidRPr="004B075A">
        <w:rPr>
          <w:rFonts w:ascii="Calibri" w:hAnsi="Calibri"/>
          <w:b/>
          <w:i/>
          <w:sz w:val="22"/>
          <w:szCs w:val="22"/>
        </w:rPr>
        <w:t>in the subject line</w:t>
      </w:r>
      <w:r>
        <w:rPr>
          <w:rFonts w:ascii="Calibri" w:hAnsi="Calibri"/>
          <w:b/>
          <w:i/>
          <w:sz w:val="22"/>
          <w:szCs w:val="22"/>
        </w:rPr>
        <w:t>, as soon as possible.</w:t>
      </w:r>
    </w:p>
    <w:p w:rsidR="00837232" w:rsidRDefault="003156DB" w:rsidP="003156DB">
      <w:pPr>
        <w:pBdr>
          <w:bottom w:val="single" w:sz="4" w:space="3" w:color="auto"/>
        </w:pBdr>
        <w:tabs>
          <w:tab w:val="left" w:pos="2160"/>
        </w:tabs>
        <w:rPr>
          <w:rFonts w:ascii="Calibri" w:hAnsi="Calibri"/>
          <w:b/>
          <w:i/>
          <w:sz w:val="22"/>
          <w:szCs w:val="22"/>
          <w:u w:val="single"/>
        </w:rPr>
      </w:pPr>
      <w:r>
        <w:rPr>
          <w:rFonts w:ascii="Calibri" w:hAnsi="Calibri"/>
          <w:b/>
          <w:i/>
          <w:sz w:val="22"/>
          <w:szCs w:val="22"/>
          <w:u w:val="single"/>
        </w:rPr>
        <w:t>Closing Date:  June 5, 2017</w:t>
      </w:r>
    </w:p>
    <w:p w:rsidR="003156DB" w:rsidRDefault="003156DB" w:rsidP="00837232">
      <w:pPr>
        <w:pStyle w:val="NoSpacing"/>
        <w:rPr>
          <w:rStyle w:val="Strong"/>
          <w:rFonts w:asciiTheme="minorHAnsi" w:hAnsiTheme="minorHAnsi"/>
          <w:color w:val="000000"/>
          <w:sz w:val="22"/>
          <w:szCs w:val="22"/>
          <w:u w:val="single"/>
          <w:bdr w:val="none" w:sz="0" w:space="0" w:color="auto" w:frame="1"/>
        </w:rPr>
      </w:pPr>
    </w:p>
    <w:p w:rsidR="00837232" w:rsidRPr="007C268E" w:rsidRDefault="00837232" w:rsidP="00837232">
      <w:pPr>
        <w:pStyle w:val="NoSpacing"/>
        <w:rPr>
          <w:rFonts w:asciiTheme="minorHAnsi" w:hAnsiTheme="minorHAnsi"/>
          <w:sz w:val="22"/>
          <w:szCs w:val="22"/>
          <w:u w:val="single"/>
        </w:rPr>
      </w:pPr>
      <w:r w:rsidRPr="007C268E">
        <w:rPr>
          <w:rStyle w:val="Strong"/>
          <w:rFonts w:asciiTheme="minorHAnsi" w:hAnsiTheme="minorHAnsi"/>
          <w:color w:val="000000"/>
          <w:sz w:val="22"/>
          <w:szCs w:val="22"/>
          <w:u w:val="single"/>
          <w:bdr w:val="none" w:sz="0" w:space="0" w:color="auto" w:frame="1"/>
        </w:rPr>
        <w:lastRenderedPageBreak/>
        <w:t>Employment conditions:</w:t>
      </w: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Your appointment classifies you as an Academic Student Employee (ASE) and is governed by a contract between the UW and UAW Local 4121: </w:t>
      </w:r>
      <w:hyperlink r:id="rId8" w:tgtFrame="_blank" w:history="1">
        <w:r w:rsidRPr="007C268E">
          <w:rPr>
            <w:rStyle w:val="Hyperlink"/>
            <w:rFonts w:asciiTheme="minorHAnsi" w:hAnsiTheme="minorHAnsi"/>
            <w:color w:val="375688"/>
            <w:sz w:val="22"/>
            <w:szCs w:val="22"/>
            <w:bdr w:val="none" w:sz="0" w:space="0" w:color="auto" w:frame="1"/>
          </w:rPr>
          <w:t>http://www.washington.edu/admin/hr/laborrel/contracts/uaw/contract/preamble.html</w:t>
        </w:r>
      </w:hyperlink>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You can elect to join the UW/UAW Academic Student Employee (ASE) union.  For more information, refer to the Union contract details on the site: </w:t>
      </w:r>
      <w:hyperlink r:id="rId9" w:tgtFrame="_blank" w:history="1">
        <w:r w:rsidRPr="007C268E">
          <w:rPr>
            <w:rStyle w:val="Hyperlink"/>
            <w:rFonts w:asciiTheme="minorHAnsi" w:hAnsiTheme="minorHAnsi"/>
            <w:color w:val="375688"/>
            <w:sz w:val="22"/>
            <w:szCs w:val="22"/>
            <w:bdr w:val="none" w:sz="0" w:space="0" w:color="auto" w:frame="1"/>
          </w:rPr>
          <w:t>http://www.washington.edu/admin/hr/laborrel/contracts/uaw/contract/a28.html</w:t>
        </w:r>
      </w:hyperlink>
    </w:p>
    <w:p w:rsidR="00837232" w:rsidRPr="007C268E" w:rsidRDefault="00837232" w:rsidP="00837232">
      <w:pPr>
        <w:pStyle w:val="NoSpacing"/>
        <w:rPr>
          <w:rFonts w:asciiTheme="minorHAnsi" w:hAnsiTheme="minorHAnsi"/>
          <w:sz w:val="22"/>
          <w:szCs w:val="22"/>
        </w:rPr>
      </w:pPr>
    </w:p>
    <w:p w:rsidR="00837232" w:rsidRDefault="00837232" w:rsidP="00837232">
      <w:pPr>
        <w:pStyle w:val="NoSpacing"/>
        <w:numPr>
          <w:ilvl w:val="0"/>
          <w:numId w:val="20"/>
        </w:numPr>
        <w:rPr>
          <w:rFonts w:asciiTheme="minorHAnsi" w:hAnsiTheme="minorHAnsi"/>
          <w:sz w:val="22"/>
          <w:szCs w:val="22"/>
        </w:rPr>
      </w:pPr>
      <w:r w:rsidRPr="007C268E">
        <w:rPr>
          <w:rFonts w:asciiTheme="minorHAnsi" w:hAnsiTheme="minorHAnsi"/>
          <w:sz w:val="22"/>
          <w:szCs w:val="22"/>
        </w:rPr>
        <w:t>In order to maintain eligibility for your appointment and its benefits, you must be e</w:t>
      </w:r>
      <w:r>
        <w:rPr>
          <w:rFonts w:asciiTheme="minorHAnsi" w:hAnsiTheme="minorHAnsi"/>
          <w:sz w:val="22"/>
          <w:szCs w:val="22"/>
        </w:rPr>
        <w:t>nrolled in at least 10 credits (or 2 credits during the Summer Quarter).</w:t>
      </w:r>
    </w:p>
    <w:p w:rsidR="00837232" w:rsidRPr="007C268E" w:rsidRDefault="00837232" w:rsidP="00837232">
      <w:pPr>
        <w:pStyle w:val="NoSpacing"/>
        <w:rPr>
          <w:rFonts w:asciiTheme="minorHAnsi" w:hAnsiTheme="minorHAnsi"/>
          <w:sz w:val="22"/>
          <w:szCs w:val="22"/>
        </w:rPr>
      </w:pPr>
    </w:p>
    <w:p w:rsidR="00837232" w:rsidRPr="007C268E" w:rsidRDefault="00837232" w:rsidP="00837232">
      <w:pPr>
        <w:pStyle w:val="NoSpacing"/>
        <w:rPr>
          <w:rFonts w:asciiTheme="minorHAnsi" w:hAnsiTheme="minorHAnsi"/>
          <w:sz w:val="22"/>
          <w:szCs w:val="22"/>
        </w:rPr>
      </w:pPr>
      <w:r w:rsidRPr="007C268E">
        <w:rPr>
          <w:rFonts w:asciiTheme="minorHAnsi" w:hAnsiTheme="minorHAnsi"/>
          <w:sz w:val="22"/>
          <w:szCs w:val="22"/>
        </w:rPr>
        <w:t>Note: 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p>
    <w:p w:rsidR="00837232" w:rsidRPr="00FF1E3A" w:rsidRDefault="00837232" w:rsidP="00837232">
      <w:pPr>
        <w:pBdr>
          <w:bottom w:val="single" w:sz="4" w:space="1" w:color="auto"/>
        </w:pBdr>
        <w:tabs>
          <w:tab w:val="left" w:pos="2160"/>
        </w:tabs>
        <w:rPr>
          <w:rFonts w:ascii="Calibri" w:eastAsia="Arial Unicode MS" w:hAnsi="Calibri" w:cs="Arial Unicode MS"/>
          <w:sz w:val="16"/>
          <w:szCs w:val="16"/>
        </w:rPr>
      </w:pPr>
    </w:p>
    <w:p w:rsidR="00837232" w:rsidRPr="0046650E" w:rsidRDefault="00837232" w:rsidP="00837232">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264" behindDoc="0" locked="0" layoutInCell="1" allowOverlap="1" wp14:anchorId="68DBA45A" wp14:editId="4D3D01E9">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2942AC"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0" w:history="1">
        <w:r w:rsidRPr="0046650E">
          <w:rPr>
            <w:rStyle w:val="Hyperlink"/>
            <w:rFonts w:ascii="Calibri" w:hAnsi="Calibri" w:cs="Arial"/>
          </w:rPr>
          <w:t>dso@u.washington.edu</w:t>
        </w:r>
      </w:hyperlink>
    </w:p>
    <w:p w:rsidR="00837232" w:rsidRDefault="00837232" w:rsidP="00837232"/>
    <w:sectPr w:rsidR="00837232" w:rsidSect="00D27488">
      <w:headerReference w:type="default" r:id="rId11"/>
      <w:pgSz w:w="12240" w:h="15840" w:code="1"/>
      <w:pgMar w:top="2160" w:right="720" w:bottom="144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6D" w:rsidRDefault="0080096D">
      <w:r>
        <w:separator/>
      </w:r>
    </w:p>
  </w:endnote>
  <w:endnote w:type="continuationSeparator" w:id="0">
    <w:p w:rsidR="0080096D" w:rsidRDefault="008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6D" w:rsidRDefault="0080096D">
      <w:r>
        <w:separator/>
      </w:r>
    </w:p>
  </w:footnote>
  <w:footnote w:type="continuationSeparator" w:id="0">
    <w:p w:rsidR="0080096D" w:rsidRDefault="0080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88" w:rsidRDefault="00D27488">
    <w:pPr>
      <w:pStyle w:val="Header"/>
    </w:pPr>
    <w:r>
      <w:rPr>
        <w:b/>
        <w:noProof/>
        <w:sz w:val="28"/>
        <w:szCs w:val="28"/>
      </w:rPr>
      <w:drawing>
        <wp:anchor distT="0" distB="0" distL="114300" distR="114300" simplePos="0" relativeHeight="251659264" behindDoc="0" locked="0" layoutInCell="1" allowOverlap="1" wp14:anchorId="6E2D51A9" wp14:editId="5BA2C311">
          <wp:simplePos x="0" y="0"/>
          <wp:positionH relativeFrom="column">
            <wp:posOffset>0</wp:posOffset>
          </wp:positionH>
          <wp:positionV relativeFrom="paragraph">
            <wp:posOffset>171450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1" r:link="rId2"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27488" w:rsidRDefault="00D27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4D4A80"/>
    <w:multiLevelType w:val="hybridMultilevel"/>
    <w:tmpl w:val="BA6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4A5EAE"/>
    <w:multiLevelType w:val="multilevel"/>
    <w:tmpl w:val="E676B9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0"/>
  </w:num>
  <w:num w:numId="3">
    <w:abstractNumId w:val="17"/>
  </w:num>
  <w:num w:numId="4">
    <w:abstractNumId w:val="8"/>
  </w:num>
  <w:num w:numId="5">
    <w:abstractNumId w:val="7"/>
  </w:num>
  <w:num w:numId="6">
    <w:abstractNumId w:val="12"/>
  </w:num>
  <w:num w:numId="7">
    <w:abstractNumId w:val="3"/>
  </w:num>
  <w:num w:numId="8">
    <w:abstractNumId w:val="11"/>
  </w:num>
  <w:num w:numId="9">
    <w:abstractNumId w:val="18"/>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2379E"/>
    <w:rsid w:val="0003247F"/>
    <w:rsid w:val="00040AC8"/>
    <w:rsid w:val="000436DA"/>
    <w:rsid w:val="0005361F"/>
    <w:rsid w:val="00061F3C"/>
    <w:rsid w:val="000631B8"/>
    <w:rsid w:val="000644FE"/>
    <w:rsid w:val="00076E29"/>
    <w:rsid w:val="000850C6"/>
    <w:rsid w:val="00093FF8"/>
    <w:rsid w:val="0009724C"/>
    <w:rsid w:val="000B172B"/>
    <w:rsid w:val="000B680A"/>
    <w:rsid w:val="000C2C01"/>
    <w:rsid w:val="000C4138"/>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53CD"/>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156DB"/>
    <w:rsid w:val="003233DF"/>
    <w:rsid w:val="00341FF1"/>
    <w:rsid w:val="0034371E"/>
    <w:rsid w:val="00345C72"/>
    <w:rsid w:val="003466C6"/>
    <w:rsid w:val="00366173"/>
    <w:rsid w:val="00374D16"/>
    <w:rsid w:val="003758D6"/>
    <w:rsid w:val="00394820"/>
    <w:rsid w:val="003B0265"/>
    <w:rsid w:val="003B1B49"/>
    <w:rsid w:val="003D14E5"/>
    <w:rsid w:val="003D3D98"/>
    <w:rsid w:val="003D4C2F"/>
    <w:rsid w:val="003E7142"/>
    <w:rsid w:val="004023F8"/>
    <w:rsid w:val="00407774"/>
    <w:rsid w:val="00407E63"/>
    <w:rsid w:val="0041485B"/>
    <w:rsid w:val="00430A10"/>
    <w:rsid w:val="0044408A"/>
    <w:rsid w:val="004503EE"/>
    <w:rsid w:val="00455731"/>
    <w:rsid w:val="0046585E"/>
    <w:rsid w:val="0046650E"/>
    <w:rsid w:val="00472144"/>
    <w:rsid w:val="00474303"/>
    <w:rsid w:val="00490C7B"/>
    <w:rsid w:val="00491C20"/>
    <w:rsid w:val="004929CE"/>
    <w:rsid w:val="00496C8F"/>
    <w:rsid w:val="004A3DBE"/>
    <w:rsid w:val="004B7CF1"/>
    <w:rsid w:val="004D44B5"/>
    <w:rsid w:val="004E50D4"/>
    <w:rsid w:val="004F2364"/>
    <w:rsid w:val="00503BC1"/>
    <w:rsid w:val="005051A7"/>
    <w:rsid w:val="005074A9"/>
    <w:rsid w:val="00510D12"/>
    <w:rsid w:val="00514ADC"/>
    <w:rsid w:val="00522156"/>
    <w:rsid w:val="0053516A"/>
    <w:rsid w:val="00535266"/>
    <w:rsid w:val="00540AF8"/>
    <w:rsid w:val="0054476C"/>
    <w:rsid w:val="00544D9A"/>
    <w:rsid w:val="00575EA7"/>
    <w:rsid w:val="00583D23"/>
    <w:rsid w:val="00593E83"/>
    <w:rsid w:val="00596B06"/>
    <w:rsid w:val="005A4CFA"/>
    <w:rsid w:val="005B236D"/>
    <w:rsid w:val="005B2A10"/>
    <w:rsid w:val="005C5D25"/>
    <w:rsid w:val="005E08ED"/>
    <w:rsid w:val="005E75F5"/>
    <w:rsid w:val="005F46E5"/>
    <w:rsid w:val="005F6004"/>
    <w:rsid w:val="006257B9"/>
    <w:rsid w:val="0063417D"/>
    <w:rsid w:val="00636A1E"/>
    <w:rsid w:val="00640390"/>
    <w:rsid w:val="00643EEF"/>
    <w:rsid w:val="00657CBA"/>
    <w:rsid w:val="006612FC"/>
    <w:rsid w:val="006731CA"/>
    <w:rsid w:val="00682B87"/>
    <w:rsid w:val="006970A3"/>
    <w:rsid w:val="006A295D"/>
    <w:rsid w:val="006A732F"/>
    <w:rsid w:val="006B5B47"/>
    <w:rsid w:val="006C245A"/>
    <w:rsid w:val="006C440F"/>
    <w:rsid w:val="006C5040"/>
    <w:rsid w:val="006D6DAB"/>
    <w:rsid w:val="006E6BBA"/>
    <w:rsid w:val="007034AE"/>
    <w:rsid w:val="007072AF"/>
    <w:rsid w:val="00713E78"/>
    <w:rsid w:val="0071689F"/>
    <w:rsid w:val="00717171"/>
    <w:rsid w:val="00745707"/>
    <w:rsid w:val="00756968"/>
    <w:rsid w:val="00766BC8"/>
    <w:rsid w:val="0079265A"/>
    <w:rsid w:val="007C055B"/>
    <w:rsid w:val="007C3B37"/>
    <w:rsid w:val="007D624F"/>
    <w:rsid w:val="007E6EC0"/>
    <w:rsid w:val="007F15F3"/>
    <w:rsid w:val="007F46FC"/>
    <w:rsid w:val="0080096D"/>
    <w:rsid w:val="00804331"/>
    <w:rsid w:val="00810A85"/>
    <w:rsid w:val="008271BC"/>
    <w:rsid w:val="00837232"/>
    <w:rsid w:val="00847FE8"/>
    <w:rsid w:val="008558CC"/>
    <w:rsid w:val="00867C6A"/>
    <w:rsid w:val="00875842"/>
    <w:rsid w:val="00877B3F"/>
    <w:rsid w:val="00897D86"/>
    <w:rsid w:val="008A01EF"/>
    <w:rsid w:val="008A3250"/>
    <w:rsid w:val="008A6A4C"/>
    <w:rsid w:val="008A6D63"/>
    <w:rsid w:val="008C56ED"/>
    <w:rsid w:val="008D587F"/>
    <w:rsid w:val="00902C3D"/>
    <w:rsid w:val="00906482"/>
    <w:rsid w:val="0091173D"/>
    <w:rsid w:val="009130A7"/>
    <w:rsid w:val="009165C3"/>
    <w:rsid w:val="009177E1"/>
    <w:rsid w:val="00925D59"/>
    <w:rsid w:val="00936044"/>
    <w:rsid w:val="0094237C"/>
    <w:rsid w:val="009475F1"/>
    <w:rsid w:val="00962EE6"/>
    <w:rsid w:val="0098430F"/>
    <w:rsid w:val="009A4228"/>
    <w:rsid w:val="009B0568"/>
    <w:rsid w:val="009C2B70"/>
    <w:rsid w:val="009C752A"/>
    <w:rsid w:val="009D3D8D"/>
    <w:rsid w:val="009D4593"/>
    <w:rsid w:val="009E136F"/>
    <w:rsid w:val="009E2F9A"/>
    <w:rsid w:val="00A00657"/>
    <w:rsid w:val="00A05EE5"/>
    <w:rsid w:val="00A06CF5"/>
    <w:rsid w:val="00A2282D"/>
    <w:rsid w:val="00A36042"/>
    <w:rsid w:val="00A40794"/>
    <w:rsid w:val="00A51F4F"/>
    <w:rsid w:val="00A57478"/>
    <w:rsid w:val="00A60A13"/>
    <w:rsid w:val="00A6152E"/>
    <w:rsid w:val="00A67806"/>
    <w:rsid w:val="00A86EA9"/>
    <w:rsid w:val="00A91D0B"/>
    <w:rsid w:val="00AA129E"/>
    <w:rsid w:val="00AB78D7"/>
    <w:rsid w:val="00AE64AD"/>
    <w:rsid w:val="00B01CC6"/>
    <w:rsid w:val="00B04D5C"/>
    <w:rsid w:val="00B074AD"/>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B60FE"/>
    <w:rsid w:val="00BC0599"/>
    <w:rsid w:val="00BC48F9"/>
    <w:rsid w:val="00BC5F9A"/>
    <w:rsid w:val="00BC79E2"/>
    <w:rsid w:val="00BD17CD"/>
    <w:rsid w:val="00BE5922"/>
    <w:rsid w:val="00BF1227"/>
    <w:rsid w:val="00BF487B"/>
    <w:rsid w:val="00BF79B5"/>
    <w:rsid w:val="00C01099"/>
    <w:rsid w:val="00C01965"/>
    <w:rsid w:val="00C038A9"/>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0672"/>
    <w:rsid w:val="00CB67F0"/>
    <w:rsid w:val="00CC3B31"/>
    <w:rsid w:val="00CD0A50"/>
    <w:rsid w:val="00CE1FD8"/>
    <w:rsid w:val="00CF00C5"/>
    <w:rsid w:val="00D118A8"/>
    <w:rsid w:val="00D172C6"/>
    <w:rsid w:val="00D2578A"/>
    <w:rsid w:val="00D27488"/>
    <w:rsid w:val="00D44D44"/>
    <w:rsid w:val="00D54439"/>
    <w:rsid w:val="00D57C14"/>
    <w:rsid w:val="00D7151A"/>
    <w:rsid w:val="00D73145"/>
    <w:rsid w:val="00D77CAB"/>
    <w:rsid w:val="00D94130"/>
    <w:rsid w:val="00D96557"/>
    <w:rsid w:val="00D96BD4"/>
    <w:rsid w:val="00DA5C63"/>
    <w:rsid w:val="00DB36EC"/>
    <w:rsid w:val="00DB42CF"/>
    <w:rsid w:val="00DB49C6"/>
    <w:rsid w:val="00DC009C"/>
    <w:rsid w:val="00DF693F"/>
    <w:rsid w:val="00E05128"/>
    <w:rsid w:val="00E07A42"/>
    <w:rsid w:val="00E107D1"/>
    <w:rsid w:val="00E133DB"/>
    <w:rsid w:val="00E15470"/>
    <w:rsid w:val="00E1638B"/>
    <w:rsid w:val="00E21EE5"/>
    <w:rsid w:val="00E33AAE"/>
    <w:rsid w:val="00E33C53"/>
    <w:rsid w:val="00E34FF1"/>
    <w:rsid w:val="00E57B05"/>
    <w:rsid w:val="00E6112B"/>
    <w:rsid w:val="00E77551"/>
    <w:rsid w:val="00E823D9"/>
    <w:rsid w:val="00E82A3F"/>
    <w:rsid w:val="00E82EAF"/>
    <w:rsid w:val="00E841CF"/>
    <w:rsid w:val="00ED07BF"/>
    <w:rsid w:val="00ED1E7E"/>
    <w:rsid w:val="00EE2748"/>
    <w:rsid w:val="00EF04A7"/>
    <w:rsid w:val="00F003BC"/>
    <w:rsid w:val="00F12AD7"/>
    <w:rsid w:val="00F148EE"/>
    <w:rsid w:val="00F14C81"/>
    <w:rsid w:val="00F40449"/>
    <w:rsid w:val="00F50FF8"/>
    <w:rsid w:val="00F522AA"/>
    <w:rsid w:val="00F6117E"/>
    <w:rsid w:val="00F708D6"/>
    <w:rsid w:val="00F74DF1"/>
    <w:rsid w:val="00F85BDD"/>
    <w:rsid w:val="00FA1CE6"/>
    <w:rsid w:val="00FA47D9"/>
    <w:rsid w:val="00FA5E0D"/>
    <w:rsid w:val="00FB4243"/>
    <w:rsid w:val="00FB6F97"/>
    <w:rsid w:val="00FC30D0"/>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link w:val="HeaderChar"/>
    <w:uiPriority w:val="99"/>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uiPriority w:val="99"/>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 w:type="character" w:styleId="Strong">
    <w:name w:val="Strong"/>
    <w:basedOn w:val="DefaultParagraphFont"/>
    <w:uiPriority w:val="22"/>
    <w:qFormat/>
    <w:rsid w:val="000C2C01"/>
    <w:rPr>
      <w:b/>
      <w:bCs/>
    </w:rPr>
  </w:style>
  <w:style w:type="paragraph" w:styleId="NoSpacing">
    <w:name w:val="No Spacing"/>
    <w:uiPriority w:val="1"/>
    <w:qFormat/>
    <w:rsid w:val="000C2C01"/>
    <w:rPr>
      <w:sz w:val="24"/>
      <w:szCs w:val="24"/>
    </w:rPr>
  </w:style>
  <w:style w:type="character" w:customStyle="1" w:styleId="HeaderChar">
    <w:name w:val="Header Char"/>
    <w:basedOn w:val="DefaultParagraphFont"/>
    <w:link w:val="Header"/>
    <w:uiPriority w:val="99"/>
    <w:rsid w:val="00D27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500706889">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hr/laborrel/contracts/uaw/contract/preambl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o@u.washington.edu" TargetMode="External"/><Relationship Id="rId4" Type="http://schemas.openxmlformats.org/officeDocument/2006/relationships/settings" Target="settings.xml"/><Relationship Id="rId9" Type="http://schemas.openxmlformats.org/officeDocument/2006/relationships/hyperlink" Target="http://www.washington.edu/admin/hr/laborrel/contracts/uaw/contract/a2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20B8.20AB29C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19C997AF474F839E795DE1EAAB1546"/>
        <w:category>
          <w:name w:val="General"/>
          <w:gallery w:val="placeholder"/>
        </w:category>
        <w:types>
          <w:type w:val="bbPlcHdr"/>
        </w:types>
        <w:behaviors>
          <w:behavior w:val="content"/>
        </w:behaviors>
        <w:guid w:val="{BB32E271-04D5-437E-91C6-52EAB2AFFD79}"/>
      </w:docPartPr>
      <w:docPartBody>
        <w:p w:rsidR="00000000" w:rsidRDefault="00866F75" w:rsidP="00866F75">
          <w:pPr>
            <w:pStyle w:val="8019C997AF474F839E795DE1EAAB1546"/>
          </w:pPr>
          <w:r w:rsidRPr="00810A85">
            <w:rPr>
              <w:rStyle w:val="PlaceholderText"/>
              <w:color w:val="FF0000"/>
            </w:rPr>
            <w:t>Enter FacultyName here</w:t>
          </w:r>
          <w:r w:rsidRPr="00810A85">
            <w:rPr>
              <w:rStyle w:val="PlaceholderText"/>
            </w:rPr>
            <w:t>.</w:t>
          </w:r>
        </w:p>
      </w:docPartBody>
    </w:docPart>
    <w:docPart>
      <w:docPartPr>
        <w:name w:val="5405B6F70D824A76AA49C2F7C967B52D"/>
        <w:category>
          <w:name w:val="General"/>
          <w:gallery w:val="placeholder"/>
        </w:category>
        <w:types>
          <w:type w:val="bbPlcHdr"/>
        </w:types>
        <w:behaviors>
          <w:behavior w:val="content"/>
        </w:behaviors>
        <w:guid w:val="{FA1207B3-AABA-48D6-A7E9-FE43CFC9C7BC}"/>
      </w:docPartPr>
      <w:docPartBody>
        <w:p w:rsidR="00000000" w:rsidRDefault="00866F75" w:rsidP="00866F75">
          <w:pPr>
            <w:pStyle w:val="5405B6F70D824A76AA49C2F7C967B52D"/>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58A4"/>
    <w:rsid w:val="00073B9D"/>
    <w:rsid w:val="001571E0"/>
    <w:rsid w:val="00316915"/>
    <w:rsid w:val="005C652C"/>
    <w:rsid w:val="00866F75"/>
    <w:rsid w:val="00A064C4"/>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F75"/>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 w:type="paragraph" w:customStyle="1" w:styleId="1DB8A96EB81043558DB8E5A0209F7865">
    <w:name w:val="1DB8A96EB81043558DB8E5A0209F7865"/>
    <w:rsid w:val="005C652C"/>
    <w:pPr>
      <w:spacing w:after="160" w:line="259" w:lineRule="auto"/>
    </w:pPr>
  </w:style>
  <w:style w:type="paragraph" w:customStyle="1" w:styleId="8019C997AF474F839E795DE1EAAB1546">
    <w:name w:val="8019C997AF474F839E795DE1EAAB1546"/>
    <w:rsid w:val="00866F75"/>
    <w:pPr>
      <w:spacing w:after="160" w:line="259" w:lineRule="auto"/>
    </w:pPr>
  </w:style>
  <w:style w:type="paragraph" w:customStyle="1" w:styleId="5405B6F70D824A76AA49C2F7C967B52D">
    <w:name w:val="5405B6F70D824A76AA49C2F7C967B52D"/>
    <w:rsid w:val="00866F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571A-150D-48C9-BF4B-FD0F269A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16</TotalTime>
  <Pages>2</Pages>
  <Words>615</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4506</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Sunday Stanley</cp:lastModifiedBy>
  <cp:revision>8</cp:revision>
  <cp:lastPrinted>2015-06-08T19:16:00Z</cp:lastPrinted>
  <dcterms:created xsi:type="dcterms:W3CDTF">2017-05-30T16:37:00Z</dcterms:created>
  <dcterms:modified xsi:type="dcterms:W3CDTF">2017-05-30T23:01:00Z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